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4875FE15"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F51559" w14:textId="15ADE706" w:rsidR="00A35D8B" w:rsidRPr="00264CEC" w:rsidRDefault="002A3A37" w:rsidP="00264CEC">
                            <w:pPr>
                              <w:spacing w:line="278" w:lineRule="auto"/>
                              <w:ind w:left="1134" w:right="1134"/>
                              <w:jc w:val="center"/>
                              <w:rPr>
                                <w:rFonts w:ascii="Segoe UI" w:hAnsi="Segoe UI" w:cs="Segoe UI"/>
                                <w:b/>
                                <w:sz w:val="28"/>
                                <w:szCs w:val="28"/>
                              </w:rPr>
                            </w:pPr>
                            <w:r>
                              <w:rPr>
                                <w:rFonts w:ascii="Segoe UI" w:hAnsi="Segoe UI" w:cs="Segoe UI"/>
                                <w:b/>
                                <w:sz w:val="28"/>
                                <w:szCs w:val="28"/>
                              </w:rPr>
                              <w:t xml:space="preserve">Świąteczna impreza z </w:t>
                            </w:r>
                            <w:proofErr w:type="spellStart"/>
                            <w:r w:rsidR="0087537A">
                              <w:rPr>
                                <w:rFonts w:ascii="Segoe UI" w:hAnsi="Segoe UI" w:cs="Segoe UI"/>
                                <w:b/>
                                <w:sz w:val="28"/>
                                <w:szCs w:val="28"/>
                              </w:rPr>
                              <w:t>SpongeBobem</w:t>
                            </w:r>
                            <w:proofErr w:type="spellEnd"/>
                            <w:r w:rsidR="0087537A">
                              <w:rPr>
                                <w:rFonts w:ascii="Segoe UI" w:hAnsi="Segoe UI" w:cs="Segoe UI"/>
                                <w:b/>
                                <w:sz w:val="28"/>
                                <w:szCs w:val="28"/>
                              </w:rPr>
                              <w:t xml:space="preserve"> i Wojowniczymi Żółwiami </w:t>
                            </w:r>
                            <w:proofErr w:type="spellStart"/>
                            <w:r w:rsidR="0087537A">
                              <w:rPr>
                                <w:rFonts w:ascii="Segoe UI" w:hAnsi="Segoe UI" w:cs="Segoe UI"/>
                                <w:b/>
                                <w:sz w:val="28"/>
                                <w:szCs w:val="28"/>
                              </w:rPr>
                              <w:t>Ninja</w:t>
                            </w:r>
                            <w:proofErr w:type="spellEnd"/>
                            <w:r>
                              <w:rPr>
                                <w:rFonts w:ascii="Segoe UI" w:hAnsi="Segoe UI" w:cs="Segoe UI"/>
                                <w:b/>
                                <w:sz w:val="28"/>
                                <w:szCs w:val="28"/>
                              </w:rPr>
                              <w:t xml:space="preserve"> w Reducie</w:t>
                            </w:r>
                            <w:r w:rsidR="007B7C90">
                              <w:rPr>
                                <w:rFonts w:ascii="Segoe UI" w:hAnsi="Segoe UI" w:cs="Segoe UI"/>
                                <w:b/>
                                <w:sz w:val="28"/>
                                <w:szCs w:val="2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65F51559" w14:textId="15ADE706" w:rsidR="00A35D8B" w:rsidRPr="00264CEC" w:rsidRDefault="002A3A37" w:rsidP="00264CEC">
                      <w:pPr>
                        <w:spacing w:line="278" w:lineRule="auto"/>
                        <w:ind w:left="1134" w:right="1134"/>
                        <w:jc w:val="center"/>
                        <w:rPr>
                          <w:rFonts w:ascii="Segoe UI" w:hAnsi="Segoe UI" w:cs="Segoe UI"/>
                          <w:b/>
                          <w:sz w:val="28"/>
                          <w:szCs w:val="28"/>
                        </w:rPr>
                      </w:pPr>
                      <w:r>
                        <w:rPr>
                          <w:rFonts w:ascii="Segoe UI" w:hAnsi="Segoe UI" w:cs="Segoe UI"/>
                          <w:b/>
                          <w:sz w:val="28"/>
                          <w:szCs w:val="28"/>
                        </w:rPr>
                        <w:t xml:space="preserve">Świąteczna impreza z </w:t>
                      </w:r>
                      <w:proofErr w:type="spellStart"/>
                      <w:r w:rsidR="0087537A">
                        <w:rPr>
                          <w:rFonts w:ascii="Segoe UI" w:hAnsi="Segoe UI" w:cs="Segoe UI"/>
                          <w:b/>
                          <w:sz w:val="28"/>
                          <w:szCs w:val="28"/>
                        </w:rPr>
                        <w:t>SpongeBobem</w:t>
                      </w:r>
                      <w:proofErr w:type="spellEnd"/>
                      <w:r w:rsidR="0087537A">
                        <w:rPr>
                          <w:rFonts w:ascii="Segoe UI" w:hAnsi="Segoe UI" w:cs="Segoe UI"/>
                          <w:b/>
                          <w:sz w:val="28"/>
                          <w:szCs w:val="28"/>
                        </w:rPr>
                        <w:t xml:space="preserve"> i Wojowniczymi Żółwiami </w:t>
                      </w:r>
                      <w:proofErr w:type="spellStart"/>
                      <w:r w:rsidR="0087537A">
                        <w:rPr>
                          <w:rFonts w:ascii="Segoe UI" w:hAnsi="Segoe UI" w:cs="Segoe UI"/>
                          <w:b/>
                          <w:sz w:val="28"/>
                          <w:szCs w:val="28"/>
                        </w:rPr>
                        <w:t>Ninja</w:t>
                      </w:r>
                      <w:proofErr w:type="spellEnd"/>
                      <w:r>
                        <w:rPr>
                          <w:rFonts w:ascii="Segoe UI" w:hAnsi="Segoe UI" w:cs="Segoe UI"/>
                          <w:b/>
                          <w:sz w:val="28"/>
                          <w:szCs w:val="28"/>
                        </w:rPr>
                        <w:t xml:space="preserve"> w Reducie</w:t>
                      </w:r>
                      <w:r w:rsidR="007B7C90">
                        <w:rPr>
                          <w:rFonts w:ascii="Segoe UI" w:hAnsi="Segoe UI" w:cs="Segoe UI"/>
                          <w:b/>
                          <w:sz w:val="28"/>
                          <w:szCs w:val="28"/>
                        </w:rPr>
                        <w:t>!</w:t>
                      </w:r>
                    </w:p>
                  </w:txbxContent>
                </v:textbox>
                <w10:wrap type="topAndBottom" anchorx="margin"/>
              </v:shape>
            </w:pict>
          </mc:Fallback>
        </mc:AlternateContent>
      </w:r>
      <w:r w:rsidRPr="00264CEC">
        <w:rPr>
          <w:rFonts w:ascii="Segoe UI" w:hAnsi="Segoe UI" w:cs="Segoe UI"/>
          <w:sz w:val="18"/>
          <w:szCs w:val="18"/>
        </w:rPr>
        <w:t xml:space="preserve">Warszawa, </w:t>
      </w:r>
      <w:r w:rsidR="002A3A37">
        <w:rPr>
          <w:rFonts w:ascii="Segoe UI" w:hAnsi="Segoe UI" w:cs="Segoe UI"/>
          <w:sz w:val="18"/>
          <w:szCs w:val="18"/>
        </w:rPr>
        <w:t>7</w:t>
      </w:r>
      <w:r w:rsidRPr="00264CEC">
        <w:rPr>
          <w:rFonts w:ascii="Segoe UI" w:hAnsi="Segoe UI" w:cs="Segoe UI"/>
          <w:sz w:val="18"/>
          <w:szCs w:val="18"/>
        </w:rPr>
        <w:t>.</w:t>
      </w:r>
      <w:r w:rsidR="00264CEC" w:rsidRPr="00264CEC">
        <w:rPr>
          <w:rFonts w:ascii="Segoe UI" w:hAnsi="Segoe UI" w:cs="Segoe UI"/>
          <w:sz w:val="18"/>
          <w:szCs w:val="18"/>
        </w:rPr>
        <w:t>1</w:t>
      </w:r>
      <w:r w:rsidR="002A3A37">
        <w:rPr>
          <w:rFonts w:ascii="Segoe UI" w:hAnsi="Segoe UI" w:cs="Segoe UI"/>
          <w:sz w:val="18"/>
          <w:szCs w:val="18"/>
        </w:rPr>
        <w:t>2</w:t>
      </w:r>
      <w:r w:rsidRPr="00264CEC">
        <w:rPr>
          <w:rFonts w:ascii="Segoe UI" w:hAnsi="Segoe UI" w:cs="Segoe UI"/>
          <w:sz w:val="18"/>
          <w:szCs w:val="18"/>
        </w:rPr>
        <w:t>.2023</w:t>
      </w:r>
    </w:p>
    <w:p w14:paraId="6A8A6D73" w14:textId="1AA4BFDD" w:rsidR="00D6046A" w:rsidRPr="00264CEC" w:rsidRDefault="00D6046A" w:rsidP="00A35D8B">
      <w:pPr>
        <w:spacing w:after="120"/>
        <w:jc w:val="both"/>
        <w:rPr>
          <w:rFonts w:ascii="Segoe UI" w:hAnsi="Segoe UI" w:cs="Segoe UI"/>
          <w:b/>
          <w:bCs/>
        </w:rPr>
      </w:pPr>
    </w:p>
    <w:p w14:paraId="2173CADD" w14:textId="467FBD79" w:rsidR="00856EB5" w:rsidRDefault="000A2646" w:rsidP="000B76F8">
      <w:pPr>
        <w:jc w:val="both"/>
        <w:rPr>
          <w:rFonts w:ascii="Segoe UI" w:hAnsi="Segoe UI" w:cs="Segoe UI"/>
          <w:b/>
          <w:bCs/>
          <w:shd w:val="clear" w:color="auto" w:fill="FFFFFF"/>
        </w:rPr>
      </w:pPr>
      <w:r w:rsidRPr="00A921BD">
        <w:rPr>
          <w:rFonts w:ascii="Segoe UI" w:hAnsi="Segoe UI" w:cs="Segoe UI"/>
          <w:b/>
          <w:bCs/>
          <w:shd w:val="clear" w:color="auto" w:fill="FFFFFF"/>
        </w:rPr>
        <w:t xml:space="preserve">Gotowi na fantastyczną zabawę z bohaterami kultowych kreskówek? </w:t>
      </w:r>
      <w:r w:rsidR="003D0DD5" w:rsidRPr="00A921BD">
        <w:rPr>
          <w:rFonts w:ascii="Segoe UI" w:hAnsi="Segoe UI" w:cs="Segoe UI"/>
          <w:b/>
          <w:bCs/>
          <w:shd w:val="clear" w:color="auto" w:fill="FFFFFF"/>
        </w:rPr>
        <w:t>Już w przyszły weekend</w:t>
      </w:r>
      <w:r w:rsidR="000E6669">
        <w:rPr>
          <w:rFonts w:ascii="Segoe UI" w:hAnsi="Segoe UI" w:cs="Segoe UI"/>
          <w:b/>
          <w:bCs/>
          <w:shd w:val="clear" w:color="auto" w:fill="FFFFFF"/>
        </w:rPr>
        <w:t xml:space="preserve"> w</w:t>
      </w:r>
      <w:r w:rsidR="009151B1">
        <w:rPr>
          <w:rFonts w:ascii="Segoe UI" w:hAnsi="Segoe UI" w:cs="Segoe UI"/>
          <w:b/>
          <w:bCs/>
          <w:shd w:val="clear" w:color="auto" w:fill="FFFFFF"/>
        </w:rPr>
        <w:t> </w:t>
      </w:r>
      <w:r w:rsidR="000E6669">
        <w:rPr>
          <w:rFonts w:ascii="Segoe UI" w:hAnsi="Segoe UI" w:cs="Segoe UI"/>
          <w:b/>
          <w:bCs/>
          <w:shd w:val="clear" w:color="auto" w:fill="FFFFFF"/>
        </w:rPr>
        <w:t>warszawskiej Reducie</w:t>
      </w:r>
      <w:r w:rsidR="003D0DD5" w:rsidRPr="00A921BD">
        <w:rPr>
          <w:rFonts w:ascii="Segoe UI" w:hAnsi="Segoe UI" w:cs="Segoe UI"/>
          <w:b/>
          <w:bCs/>
          <w:shd w:val="clear" w:color="auto" w:fill="FFFFFF"/>
        </w:rPr>
        <w:t xml:space="preserve">, 16 i 17 grudnia, fani kanału Nickelodeon będą mogli spotkać się ze </w:t>
      </w:r>
      <w:proofErr w:type="spellStart"/>
      <w:r w:rsidR="003D0DD5" w:rsidRPr="00A921BD">
        <w:rPr>
          <w:rFonts w:ascii="Segoe UI" w:hAnsi="Segoe UI" w:cs="Segoe UI"/>
          <w:b/>
          <w:bCs/>
          <w:shd w:val="clear" w:color="auto" w:fill="FFFFFF"/>
        </w:rPr>
        <w:t>SpongeBobem</w:t>
      </w:r>
      <w:proofErr w:type="spellEnd"/>
      <w:r w:rsidR="003D0DD5" w:rsidRPr="00A921BD">
        <w:rPr>
          <w:rFonts w:ascii="Segoe UI" w:hAnsi="Segoe UI" w:cs="Segoe UI"/>
          <w:b/>
          <w:bCs/>
          <w:shd w:val="clear" w:color="auto" w:fill="FFFFFF"/>
        </w:rPr>
        <w:t xml:space="preserve"> </w:t>
      </w:r>
      <w:proofErr w:type="spellStart"/>
      <w:r w:rsidR="003D0DD5" w:rsidRPr="00A921BD">
        <w:rPr>
          <w:rFonts w:ascii="Segoe UI" w:hAnsi="Segoe UI" w:cs="Segoe UI"/>
          <w:b/>
          <w:bCs/>
          <w:shd w:val="clear" w:color="auto" w:fill="FFFFFF"/>
        </w:rPr>
        <w:t>Kanciastoportym</w:t>
      </w:r>
      <w:proofErr w:type="spellEnd"/>
      <w:r w:rsidR="003D0DD5" w:rsidRPr="00A921BD">
        <w:rPr>
          <w:rFonts w:ascii="Segoe UI" w:hAnsi="Segoe UI" w:cs="Segoe UI"/>
          <w:b/>
          <w:bCs/>
          <w:shd w:val="clear" w:color="auto" w:fill="FFFFFF"/>
        </w:rPr>
        <w:t xml:space="preserve">, kaskaderską ciężarówką </w:t>
      </w:r>
      <w:proofErr w:type="spellStart"/>
      <w:r w:rsidR="003D0DD5" w:rsidRPr="00A921BD">
        <w:rPr>
          <w:rFonts w:ascii="Segoe UI" w:hAnsi="Segoe UI" w:cs="Segoe UI"/>
          <w:b/>
          <w:bCs/>
          <w:shd w:val="clear" w:color="auto" w:fill="FFFFFF"/>
        </w:rPr>
        <w:t>Blazem</w:t>
      </w:r>
      <w:proofErr w:type="spellEnd"/>
      <w:r w:rsidR="003D0DD5" w:rsidRPr="00A921BD">
        <w:rPr>
          <w:rFonts w:ascii="Segoe UI" w:hAnsi="Segoe UI" w:cs="Segoe UI"/>
          <w:b/>
          <w:bCs/>
          <w:shd w:val="clear" w:color="auto" w:fill="FFFFFF"/>
        </w:rPr>
        <w:t xml:space="preserve"> oraz drużyną </w:t>
      </w:r>
      <w:r w:rsidR="00A921BD">
        <w:rPr>
          <w:rFonts w:ascii="Segoe UI" w:hAnsi="Segoe UI" w:cs="Segoe UI"/>
          <w:b/>
          <w:bCs/>
          <w:shd w:val="clear" w:color="auto" w:fill="FFFFFF"/>
        </w:rPr>
        <w:t>W</w:t>
      </w:r>
      <w:r w:rsidR="003D0DD5" w:rsidRPr="00A921BD">
        <w:rPr>
          <w:rFonts w:ascii="Segoe UI" w:hAnsi="Segoe UI" w:cs="Segoe UI"/>
          <w:b/>
          <w:bCs/>
          <w:shd w:val="clear" w:color="auto" w:fill="FFFFFF"/>
        </w:rPr>
        <w:t xml:space="preserve">ojowniczych Żółwi </w:t>
      </w:r>
      <w:proofErr w:type="spellStart"/>
      <w:r w:rsidR="003D0DD5" w:rsidRPr="00A921BD">
        <w:rPr>
          <w:rFonts w:ascii="Segoe UI" w:hAnsi="Segoe UI" w:cs="Segoe UI"/>
          <w:b/>
          <w:bCs/>
          <w:shd w:val="clear" w:color="auto" w:fill="FFFFFF"/>
        </w:rPr>
        <w:t>Ninja</w:t>
      </w:r>
      <w:proofErr w:type="spellEnd"/>
      <w:r w:rsidR="003D0DD5" w:rsidRPr="00A921BD">
        <w:rPr>
          <w:rFonts w:ascii="Segoe UI" w:hAnsi="Segoe UI" w:cs="Segoe UI"/>
          <w:b/>
          <w:bCs/>
          <w:shd w:val="clear" w:color="auto" w:fill="FFFFFF"/>
        </w:rPr>
        <w:t xml:space="preserve">. </w:t>
      </w:r>
      <w:r w:rsidR="00A921BD" w:rsidRPr="00A921BD">
        <w:rPr>
          <w:rFonts w:ascii="Segoe UI" w:hAnsi="Segoe UI" w:cs="Segoe UI"/>
          <w:b/>
          <w:bCs/>
          <w:shd w:val="clear" w:color="auto" w:fill="FFFFFF"/>
        </w:rPr>
        <w:t>Przedświąteczna impreza dostarczy mnóstwa emocji i rodzinnych atrakcji.</w:t>
      </w:r>
    </w:p>
    <w:p w14:paraId="6B77BE71" w14:textId="77777777" w:rsidR="00A921BD" w:rsidRDefault="00A921BD" w:rsidP="000B76F8">
      <w:pPr>
        <w:jc w:val="both"/>
        <w:rPr>
          <w:rFonts w:ascii="Segoe UI" w:hAnsi="Segoe UI" w:cs="Segoe UI"/>
          <w:b/>
          <w:bCs/>
          <w:shd w:val="clear" w:color="auto" w:fill="FFFFFF"/>
        </w:rPr>
      </w:pPr>
    </w:p>
    <w:p w14:paraId="19A53D8C" w14:textId="5E775C14" w:rsidR="00A921BD" w:rsidRDefault="000E6669" w:rsidP="000B76F8">
      <w:pPr>
        <w:jc w:val="both"/>
        <w:rPr>
          <w:rFonts w:ascii="Segoe UI" w:hAnsi="Segoe UI" w:cs="Segoe UI"/>
          <w:shd w:val="clear" w:color="auto" w:fill="FFFFFF"/>
        </w:rPr>
      </w:pPr>
      <w:r>
        <w:rPr>
          <w:rFonts w:ascii="Segoe UI" w:hAnsi="Segoe UI" w:cs="Segoe UI"/>
          <w:shd w:val="clear" w:color="auto" w:fill="FFFFFF"/>
        </w:rPr>
        <w:t xml:space="preserve">Kolejny weekend w </w:t>
      </w:r>
      <w:r w:rsidRPr="00522A0D">
        <w:rPr>
          <w:rFonts w:ascii="Segoe UI" w:hAnsi="Segoe UI" w:cs="Segoe UI"/>
          <w:b/>
          <w:bCs/>
          <w:shd w:val="clear" w:color="auto" w:fill="FFFFFF"/>
        </w:rPr>
        <w:t>centrum handlowym Reduta</w:t>
      </w:r>
      <w:r>
        <w:rPr>
          <w:rFonts w:ascii="Segoe UI" w:hAnsi="Segoe UI" w:cs="Segoe UI"/>
          <w:shd w:val="clear" w:color="auto" w:fill="FFFFFF"/>
        </w:rPr>
        <w:t xml:space="preserve"> zwiastuje świetną zabawę i mnóstwo śmiechu. Już </w:t>
      </w:r>
      <w:r w:rsidRPr="00522A0D">
        <w:rPr>
          <w:rFonts w:ascii="Segoe UI" w:hAnsi="Segoe UI" w:cs="Segoe UI"/>
          <w:b/>
          <w:bCs/>
          <w:shd w:val="clear" w:color="auto" w:fill="FFFFFF"/>
        </w:rPr>
        <w:t>16 i 17 grudnia</w:t>
      </w:r>
      <w:r>
        <w:rPr>
          <w:rFonts w:ascii="Segoe UI" w:hAnsi="Segoe UI" w:cs="Segoe UI"/>
          <w:shd w:val="clear" w:color="auto" w:fill="FFFFFF"/>
        </w:rPr>
        <w:t xml:space="preserve"> warszawską galerię odwiedzą postacie znane z popularnych kreskówek kanału </w:t>
      </w:r>
      <w:r w:rsidRPr="00522A0D">
        <w:rPr>
          <w:rFonts w:ascii="Segoe UI" w:hAnsi="Segoe UI" w:cs="Segoe UI"/>
          <w:b/>
          <w:bCs/>
          <w:shd w:val="clear" w:color="auto" w:fill="FFFFFF"/>
        </w:rPr>
        <w:t>Nickelodeon</w:t>
      </w:r>
      <w:r w:rsidR="00AE0293">
        <w:rPr>
          <w:rFonts w:ascii="Segoe UI" w:hAnsi="Segoe UI" w:cs="Segoe UI"/>
          <w:shd w:val="clear" w:color="auto" w:fill="FFFFFF"/>
        </w:rPr>
        <w:t xml:space="preserve">. </w:t>
      </w:r>
      <w:r w:rsidR="00522A0D">
        <w:rPr>
          <w:rFonts w:ascii="Segoe UI" w:hAnsi="Segoe UI" w:cs="Segoe UI"/>
          <w:shd w:val="clear" w:color="auto" w:fill="FFFFFF"/>
        </w:rPr>
        <w:t xml:space="preserve">Każdego dnia </w:t>
      </w:r>
      <w:r w:rsidR="00522A0D" w:rsidRPr="00522A0D">
        <w:rPr>
          <w:rFonts w:ascii="Segoe UI" w:hAnsi="Segoe UI" w:cs="Segoe UI"/>
          <w:b/>
          <w:bCs/>
          <w:shd w:val="clear" w:color="auto" w:fill="FFFFFF"/>
        </w:rPr>
        <w:t>od 11.00 do 19.00</w:t>
      </w:r>
      <w:r w:rsidR="00522A0D">
        <w:rPr>
          <w:rFonts w:ascii="Segoe UI" w:hAnsi="Segoe UI" w:cs="Segoe UI"/>
          <w:shd w:val="clear" w:color="auto" w:fill="FFFFFF"/>
        </w:rPr>
        <w:t xml:space="preserve"> </w:t>
      </w:r>
      <w:proofErr w:type="spellStart"/>
      <w:r w:rsidR="00AE0293" w:rsidRPr="00522A0D">
        <w:rPr>
          <w:rFonts w:ascii="Segoe UI" w:hAnsi="Segoe UI" w:cs="Segoe UI"/>
          <w:b/>
          <w:bCs/>
          <w:shd w:val="clear" w:color="auto" w:fill="FFFFFF"/>
        </w:rPr>
        <w:t>SpongeBob</w:t>
      </w:r>
      <w:proofErr w:type="spellEnd"/>
      <w:r w:rsidR="00AE0293" w:rsidRPr="00522A0D">
        <w:rPr>
          <w:rFonts w:ascii="Segoe UI" w:hAnsi="Segoe UI" w:cs="Segoe UI"/>
          <w:b/>
          <w:bCs/>
          <w:shd w:val="clear" w:color="auto" w:fill="FFFFFF"/>
        </w:rPr>
        <w:t xml:space="preserve"> </w:t>
      </w:r>
      <w:proofErr w:type="spellStart"/>
      <w:r w:rsidR="00AE0293" w:rsidRPr="00522A0D">
        <w:rPr>
          <w:rFonts w:ascii="Segoe UI" w:hAnsi="Segoe UI" w:cs="Segoe UI"/>
          <w:b/>
          <w:bCs/>
          <w:shd w:val="clear" w:color="auto" w:fill="FFFFFF"/>
        </w:rPr>
        <w:t>Kanciastoporty</w:t>
      </w:r>
      <w:proofErr w:type="spellEnd"/>
      <w:r w:rsidR="00AE0293" w:rsidRPr="00522A0D">
        <w:rPr>
          <w:rFonts w:ascii="Segoe UI" w:hAnsi="Segoe UI" w:cs="Segoe UI"/>
          <w:b/>
          <w:bCs/>
          <w:shd w:val="clear" w:color="auto" w:fill="FFFFFF"/>
        </w:rPr>
        <w:t xml:space="preserve">, ciężarówka </w:t>
      </w:r>
      <w:proofErr w:type="spellStart"/>
      <w:r w:rsidR="00AE0293" w:rsidRPr="00522A0D">
        <w:rPr>
          <w:rFonts w:ascii="Segoe UI" w:hAnsi="Segoe UI" w:cs="Segoe UI"/>
          <w:b/>
          <w:bCs/>
          <w:shd w:val="clear" w:color="auto" w:fill="FFFFFF"/>
        </w:rPr>
        <w:t>Blaze</w:t>
      </w:r>
      <w:proofErr w:type="spellEnd"/>
      <w:r w:rsidR="00AE0293" w:rsidRPr="00522A0D">
        <w:rPr>
          <w:rFonts w:ascii="Segoe UI" w:hAnsi="Segoe UI" w:cs="Segoe UI"/>
          <w:b/>
          <w:bCs/>
          <w:shd w:val="clear" w:color="auto" w:fill="FFFFFF"/>
        </w:rPr>
        <w:t xml:space="preserve"> i</w:t>
      </w:r>
      <w:r w:rsidR="009151B1">
        <w:rPr>
          <w:rFonts w:ascii="Segoe UI" w:hAnsi="Segoe UI" w:cs="Segoe UI"/>
          <w:b/>
          <w:bCs/>
          <w:shd w:val="clear" w:color="auto" w:fill="FFFFFF"/>
        </w:rPr>
        <w:t> </w:t>
      </w:r>
      <w:r w:rsidR="00AE0293" w:rsidRPr="00522A0D">
        <w:rPr>
          <w:rFonts w:ascii="Segoe UI" w:hAnsi="Segoe UI" w:cs="Segoe UI"/>
          <w:b/>
          <w:bCs/>
          <w:shd w:val="clear" w:color="auto" w:fill="FFFFFF"/>
        </w:rPr>
        <w:t xml:space="preserve">Wojownicze Żółwie </w:t>
      </w:r>
      <w:proofErr w:type="spellStart"/>
      <w:r w:rsidR="00AE0293" w:rsidRPr="00522A0D">
        <w:rPr>
          <w:rFonts w:ascii="Segoe UI" w:hAnsi="Segoe UI" w:cs="Segoe UI"/>
          <w:b/>
          <w:bCs/>
          <w:shd w:val="clear" w:color="auto" w:fill="FFFFFF"/>
        </w:rPr>
        <w:t>Ninja</w:t>
      </w:r>
      <w:proofErr w:type="spellEnd"/>
      <w:r w:rsidR="00AE0293">
        <w:rPr>
          <w:rFonts w:ascii="Segoe UI" w:hAnsi="Segoe UI" w:cs="Segoe UI"/>
          <w:shd w:val="clear" w:color="auto" w:fill="FFFFFF"/>
        </w:rPr>
        <w:t xml:space="preserve"> zaproszą odwiedzających galerię do wspólnych aktywności i zabawy w</w:t>
      </w:r>
      <w:r w:rsidR="009151B1">
        <w:rPr>
          <w:rFonts w:ascii="Segoe UI" w:hAnsi="Segoe UI" w:cs="Segoe UI"/>
          <w:shd w:val="clear" w:color="auto" w:fill="FFFFFF"/>
        </w:rPr>
        <w:t> </w:t>
      </w:r>
      <w:r w:rsidR="00AE0293">
        <w:rPr>
          <w:rFonts w:ascii="Segoe UI" w:hAnsi="Segoe UI" w:cs="Segoe UI"/>
          <w:shd w:val="clear" w:color="auto" w:fill="FFFFFF"/>
        </w:rPr>
        <w:t xml:space="preserve">rodzinnej atmosferze. </w:t>
      </w:r>
    </w:p>
    <w:p w14:paraId="18DFB9E0" w14:textId="77777777" w:rsidR="00AE0293" w:rsidRDefault="00AE0293" w:rsidP="000B76F8">
      <w:pPr>
        <w:jc w:val="both"/>
        <w:rPr>
          <w:rFonts w:ascii="Segoe UI" w:hAnsi="Segoe UI" w:cs="Segoe UI"/>
          <w:shd w:val="clear" w:color="auto" w:fill="FFFFFF"/>
        </w:rPr>
      </w:pPr>
    </w:p>
    <w:p w14:paraId="0173E3FA" w14:textId="626F5D5B" w:rsidR="00EF4B78" w:rsidRDefault="00AE0293" w:rsidP="000B76F8">
      <w:pPr>
        <w:jc w:val="both"/>
        <w:rPr>
          <w:rFonts w:ascii="Segoe UI" w:hAnsi="Segoe UI" w:cs="Segoe UI"/>
          <w:shd w:val="clear" w:color="auto" w:fill="FFFFFF"/>
        </w:rPr>
      </w:pPr>
      <w:r>
        <w:rPr>
          <w:rFonts w:ascii="Segoe UI" w:hAnsi="Segoe UI" w:cs="Segoe UI"/>
          <w:shd w:val="clear" w:color="auto" w:fill="FFFFFF"/>
        </w:rPr>
        <w:t xml:space="preserve">Przed uczestnikami wydarzenia wiele atrakcji! </w:t>
      </w:r>
      <w:r w:rsidR="00EF4B78">
        <w:rPr>
          <w:rFonts w:ascii="Segoe UI" w:hAnsi="Segoe UI" w:cs="Segoe UI"/>
          <w:shd w:val="clear" w:color="auto" w:fill="FFFFFF"/>
        </w:rPr>
        <w:t xml:space="preserve">Bajkowi bohaterowie przygotowali dla dzieci wiele </w:t>
      </w:r>
      <w:r w:rsidR="00EF4B78" w:rsidRPr="00522A0D">
        <w:rPr>
          <w:rFonts w:ascii="Segoe UI" w:hAnsi="Segoe UI" w:cs="Segoe UI"/>
          <w:b/>
          <w:bCs/>
          <w:shd w:val="clear" w:color="auto" w:fill="FFFFFF"/>
        </w:rPr>
        <w:t>zabaw sprawnościowych i konkursów z nagrodami</w:t>
      </w:r>
      <w:r w:rsidR="00EF4B78">
        <w:rPr>
          <w:rFonts w:ascii="Segoe UI" w:hAnsi="Segoe UI" w:cs="Segoe UI"/>
          <w:shd w:val="clear" w:color="auto" w:fill="FFFFFF"/>
        </w:rPr>
        <w:t xml:space="preserve">. Wyobraźnię najmłodszych </w:t>
      </w:r>
      <w:r w:rsidR="00EF4B78" w:rsidRPr="00522A0D">
        <w:rPr>
          <w:rFonts w:ascii="Segoe UI" w:hAnsi="Segoe UI" w:cs="Segoe UI"/>
          <w:b/>
          <w:bCs/>
          <w:shd w:val="clear" w:color="auto" w:fill="FFFFFF"/>
        </w:rPr>
        <w:t>poruszy Strefa Kreatywna</w:t>
      </w:r>
      <w:r w:rsidR="00EF4B78">
        <w:rPr>
          <w:rFonts w:ascii="Segoe UI" w:hAnsi="Segoe UI" w:cs="Segoe UI"/>
          <w:shd w:val="clear" w:color="auto" w:fill="FFFFFF"/>
        </w:rPr>
        <w:t xml:space="preserve">, gdzie będzie można wykazać się swoim talentem artystycznym. </w:t>
      </w:r>
    </w:p>
    <w:p w14:paraId="4A1DCE63" w14:textId="77777777" w:rsidR="00EF4B78" w:rsidRDefault="00EF4B78" w:rsidP="000B76F8">
      <w:pPr>
        <w:jc w:val="both"/>
        <w:rPr>
          <w:rFonts w:ascii="Segoe UI" w:hAnsi="Segoe UI" w:cs="Segoe UI"/>
          <w:shd w:val="clear" w:color="auto" w:fill="FFFFFF"/>
        </w:rPr>
      </w:pPr>
    </w:p>
    <w:p w14:paraId="2F29E282" w14:textId="191CD816" w:rsidR="00A921BD" w:rsidRDefault="00EF4B78" w:rsidP="000B76F8">
      <w:pPr>
        <w:jc w:val="both"/>
        <w:rPr>
          <w:rFonts w:ascii="Segoe UI" w:hAnsi="Segoe UI" w:cs="Segoe UI"/>
          <w:shd w:val="clear" w:color="auto" w:fill="FFFFFF"/>
        </w:rPr>
      </w:pPr>
      <w:r>
        <w:rPr>
          <w:rFonts w:ascii="Segoe UI" w:hAnsi="Segoe UI" w:cs="Segoe UI"/>
          <w:shd w:val="clear" w:color="auto" w:fill="FFFFFF"/>
        </w:rPr>
        <w:t xml:space="preserve">Na odwiedzających galerię czekać będą także </w:t>
      </w:r>
      <w:r w:rsidRPr="00296CAC">
        <w:rPr>
          <w:rFonts w:ascii="Segoe UI" w:hAnsi="Segoe UI" w:cs="Segoe UI"/>
          <w:b/>
          <w:bCs/>
          <w:shd w:val="clear" w:color="auto" w:fill="FFFFFF"/>
        </w:rPr>
        <w:t>k</w:t>
      </w:r>
      <w:r w:rsidRPr="00522A0D">
        <w:rPr>
          <w:rFonts w:ascii="Segoe UI" w:hAnsi="Segoe UI" w:cs="Segoe UI"/>
          <w:b/>
          <w:bCs/>
          <w:shd w:val="clear" w:color="auto" w:fill="FFFFFF"/>
        </w:rPr>
        <w:t xml:space="preserve">olorowe mega </w:t>
      </w:r>
      <w:proofErr w:type="spellStart"/>
      <w:r w:rsidRPr="00522A0D">
        <w:rPr>
          <w:rFonts w:ascii="Segoe UI" w:hAnsi="Segoe UI" w:cs="Segoe UI"/>
          <w:b/>
          <w:bCs/>
          <w:shd w:val="clear" w:color="auto" w:fill="FFFFFF"/>
        </w:rPr>
        <w:t>dmuchańce</w:t>
      </w:r>
      <w:proofErr w:type="spellEnd"/>
      <w:r w:rsidRPr="00522A0D">
        <w:rPr>
          <w:rFonts w:ascii="Segoe UI" w:hAnsi="Segoe UI" w:cs="Segoe UI"/>
          <w:b/>
          <w:bCs/>
          <w:shd w:val="clear" w:color="auto" w:fill="FFFFFF"/>
        </w:rPr>
        <w:t>, tor wyścigowy i tunel śmiechu!</w:t>
      </w:r>
      <w:r>
        <w:rPr>
          <w:rFonts w:ascii="Segoe UI" w:hAnsi="Segoe UI" w:cs="Segoe UI"/>
          <w:shd w:val="clear" w:color="auto" w:fill="FFFFFF"/>
        </w:rPr>
        <w:t xml:space="preserve"> </w:t>
      </w:r>
      <w:r w:rsidR="00A921BD">
        <w:rPr>
          <w:rFonts w:ascii="Segoe UI" w:hAnsi="Segoe UI" w:cs="Segoe UI"/>
          <w:shd w:val="clear" w:color="auto" w:fill="FFFFFF"/>
        </w:rPr>
        <w:t>Wydarzenie to także gratka dla nieco starszych dzieci, które będą mogły zmierzyć się z</w:t>
      </w:r>
      <w:r w:rsidR="009151B1">
        <w:rPr>
          <w:rFonts w:ascii="Segoe UI" w:hAnsi="Segoe UI" w:cs="Segoe UI"/>
          <w:shd w:val="clear" w:color="auto" w:fill="FFFFFF"/>
        </w:rPr>
        <w:t> </w:t>
      </w:r>
      <w:r w:rsidR="00A921BD">
        <w:rPr>
          <w:rFonts w:ascii="Segoe UI" w:hAnsi="Segoe UI" w:cs="Segoe UI"/>
          <w:shd w:val="clear" w:color="auto" w:fill="FFFFFF"/>
        </w:rPr>
        <w:t xml:space="preserve">Wojowniczymi Żółwiami </w:t>
      </w:r>
      <w:proofErr w:type="spellStart"/>
      <w:r w:rsidR="00A921BD">
        <w:rPr>
          <w:rFonts w:ascii="Segoe UI" w:hAnsi="Segoe UI" w:cs="Segoe UI"/>
          <w:shd w:val="clear" w:color="auto" w:fill="FFFFFF"/>
        </w:rPr>
        <w:t>Ninja</w:t>
      </w:r>
      <w:proofErr w:type="spellEnd"/>
      <w:r>
        <w:rPr>
          <w:rFonts w:ascii="Segoe UI" w:hAnsi="Segoe UI" w:cs="Segoe UI"/>
          <w:shd w:val="clear" w:color="auto" w:fill="FFFFFF"/>
        </w:rPr>
        <w:t xml:space="preserve"> w </w:t>
      </w:r>
      <w:r w:rsidRPr="00522A0D">
        <w:rPr>
          <w:rFonts w:ascii="Segoe UI" w:hAnsi="Segoe UI" w:cs="Segoe UI"/>
          <w:b/>
          <w:bCs/>
          <w:shd w:val="clear" w:color="auto" w:fill="FFFFFF"/>
        </w:rPr>
        <w:t>Strefie Xbox</w:t>
      </w:r>
      <w:r>
        <w:rPr>
          <w:rFonts w:ascii="Segoe UI" w:hAnsi="Segoe UI" w:cs="Segoe UI"/>
          <w:shd w:val="clear" w:color="auto" w:fill="FFFFFF"/>
        </w:rPr>
        <w:t xml:space="preserve">. </w:t>
      </w:r>
    </w:p>
    <w:p w14:paraId="1F041585" w14:textId="77777777" w:rsidR="00EF4B78" w:rsidRDefault="00EF4B78" w:rsidP="000B76F8">
      <w:pPr>
        <w:jc w:val="both"/>
        <w:rPr>
          <w:rFonts w:ascii="Segoe UI" w:hAnsi="Segoe UI" w:cs="Segoe UI"/>
          <w:shd w:val="clear" w:color="auto" w:fill="FFFFFF"/>
        </w:rPr>
      </w:pPr>
    </w:p>
    <w:p w14:paraId="57C38A5B" w14:textId="6014EB82" w:rsidR="00EF4B78" w:rsidRPr="00A921BD" w:rsidRDefault="00EF4B78" w:rsidP="000B76F8">
      <w:pPr>
        <w:jc w:val="both"/>
        <w:rPr>
          <w:rFonts w:ascii="Segoe UI" w:hAnsi="Segoe UI" w:cs="Segoe UI"/>
          <w:shd w:val="clear" w:color="auto" w:fill="FFFFFF"/>
        </w:rPr>
      </w:pPr>
      <w:r>
        <w:rPr>
          <w:rFonts w:ascii="Segoe UI" w:hAnsi="Segoe UI" w:cs="Segoe UI"/>
          <w:shd w:val="clear" w:color="auto" w:fill="FFFFFF"/>
        </w:rPr>
        <w:t xml:space="preserve">Rodziców zachęcamy do zrobienia pamiątkowych zdjęć swoim pociechom w specjalne przygotowanej </w:t>
      </w:r>
      <w:r w:rsidRPr="00522A0D">
        <w:rPr>
          <w:rFonts w:ascii="Segoe UI" w:hAnsi="Segoe UI" w:cs="Segoe UI"/>
          <w:b/>
          <w:bCs/>
          <w:shd w:val="clear" w:color="auto" w:fill="FFFFFF"/>
        </w:rPr>
        <w:t>Strefie Foto</w:t>
      </w:r>
      <w:r>
        <w:rPr>
          <w:rFonts w:ascii="Segoe UI" w:hAnsi="Segoe UI" w:cs="Segoe UI"/>
          <w:shd w:val="clear" w:color="auto" w:fill="FFFFFF"/>
        </w:rPr>
        <w:t xml:space="preserve"> i wspólnego pozowania w </w:t>
      </w:r>
      <w:proofErr w:type="spellStart"/>
      <w:r w:rsidRPr="00522A0D">
        <w:rPr>
          <w:rFonts w:ascii="Segoe UI" w:hAnsi="Segoe UI" w:cs="Segoe UI"/>
          <w:b/>
          <w:bCs/>
          <w:shd w:val="clear" w:color="auto" w:fill="FFFFFF"/>
        </w:rPr>
        <w:t>fotobudce</w:t>
      </w:r>
      <w:proofErr w:type="spellEnd"/>
      <w:r>
        <w:rPr>
          <w:rFonts w:ascii="Segoe UI" w:hAnsi="Segoe UI" w:cs="Segoe UI"/>
          <w:shd w:val="clear" w:color="auto" w:fill="FFFFFF"/>
        </w:rPr>
        <w:t>!</w:t>
      </w:r>
    </w:p>
    <w:p w14:paraId="79913F42" w14:textId="77777777" w:rsidR="00EF4B78" w:rsidRDefault="00EF4B78" w:rsidP="000C5F59">
      <w:pPr>
        <w:jc w:val="both"/>
        <w:rPr>
          <w:rFonts w:ascii="Segoe UI" w:hAnsi="Segoe UI" w:cs="Segoe UI"/>
          <w:shd w:val="clear" w:color="auto" w:fill="FFFFFF"/>
        </w:rPr>
      </w:pPr>
    </w:p>
    <w:p w14:paraId="6F8006AB" w14:textId="5B8F4B68" w:rsidR="000B76F8" w:rsidRPr="000B76F8" w:rsidRDefault="00EF4B78" w:rsidP="000C5F59">
      <w:pPr>
        <w:jc w:val="both"/>
        <w:rPr>
          <w:rFonts w:ascii="Segoe UI" w:hAnsi="Segoe UI" w:cs="Segoe UI"/>
        </w:rPr>
      </w:pPr>
      <w:r>
        <w:rPr>
          <w:rFonts w:ascii="Segoe UI" w:hAnsi="Segoe UI" w:cs="Segoe UI"/>
          <w:shd w:val="clear" w:color="auto" w:fill="FFFFFF"/>
        </w:rPr>
        <w:t xml:space="preserve">Wydarzenie będzie trwać </w:t>
      </w:r>
      <w:r w:rsidRPr="00522A0D">
        <w:rPr>
          <w:rFonts w:ascii="Segoe UI" w:hAnsi="Segoe UI" w:cs="Segoe UI"/>
          <w:b/>
          <w:bCs/>
          <w:shd w:val="clear" w:color="auto" w:fill="FFFFFF"/>
        </w:rPr>
        <w:t>przez cały weekend 16 i 17 grudnia (sobota i niedziela) od 11.00 do 19.00</w:t>
      </w:r>
      <w:r>
        <w:rPr>
          <w:rFonts w:ascii="Segoe UI" w:hAnsi="Segoe UI" w:cs="Segoe UI"/>
          <w:shd w:val="clear" w:color="auto" w:fill="FFFFFF"/>
        </w:rPr>
        <w:t xml:space="preserve">. </w:t>
      </w:r>
      <w:r w:rsidR="000C5F59">
        <w:rPr>
          <w:rFonts w:ascii="Segoe UI" w:hAnsi="Segoe UI" w:cs="Segoe UI"/>
          <w:shd w:val="clear" w:color="auto" w:fill="FFFFFF"/>
        </w:rPr>
        <w:t xml:space="preserve"> </w:t>
      </w:r>
      <w:r w:rsidR="00522A0D">
        <w:rPr>
          <w:rFonts w:ascii="Segoe UI" w:hAnsi="Segoe UI" w:cs="Segoe UI"/>
          <w:shd w:val="clear" w:color="auto" w:fill="FFFFFF"/>
        </w:rPr>
        <w:t xml:space="preserve">Wszystkie atrakcje są bezpłatne! </w:t>
      </w:r>
      <w:r w:rsidR="000B76F8" w:rsidRPr="000B76F8">
        <w:rPr>
          <w:rFonts w:ascii="Segoe UI" w:hAnsi="Segoe UI" w:cs="Segoe UI"/>
        </w:rPr>
        <w:t xml:space="preserve">Więcej informacji dla chętnych na </w:t>
      </w:r>
      <w:hyperlink r:id="rId8" w:history="1">
        <w:r w:rsidR="000B76F8" w:rsidRPr="000B76F8">
          <w:rPr>
            <w:rStyle w:val="Hipercze"/>
            <w:rFonts w:ascii="Segoe UI" w:hAnsi="Segoe UI" w:cs="Segoe UI"/>
          </w:rPr>
          <w:t>stronie galerii</w:t>
        </w:r>
      </w:hyperlink>
      <w:r w:rsidR="000B76F8" w:rsidRPr="000B76F8">
        <w:rPr>
          <w:rFonts w:ascii="Segoe UI" w:hAnsi="Segoe UI" w:cs="Segoe UI"/>
        </w:rPr>
        <w:t xml:space="preserve">. </w:t>
      </w:r>
    </w:p>
    <w:p w14:paraId="1D8CB0CE" w14:textId="77777777" w:rsidR="000B76F8" w:rsidRPr="000B76F8" w:rsidRDefault="000B76F8" w:rsidP="000B76F8">
      <w:pPr>
        <w:pStyle w:val="Tekstpodstawowy"/>
        <w:jc w:val="both"/>
        <w:rPr>
          <w:rFonts w:ascii="Segoe UI" w:hAnsi="Segoe UI" w:cs="Segoe UI"/>
          <w:i/>
          <w:sz w:val="22"/>
          <w:szCs w:val="22"/>
        </w:rPr>
      </w:pPr>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w:lastRenderedPageBreak/>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9"/>
      <w:footerReference w:type="default" r:id="rId10"/>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35B4" w14:textId="77777777" w:rsidR="003D0F58" w:rsidRDefault="003D0F58">
      <w:r>
        <w:separator/>
      </w:r>
    </w:p>
  </w:endnote>
  <w:endnote w:type="continuationSeparator" w:id="0">
    <w:p w14:paraId="671A473A" w14:textId="77777777" w:rsidR="003D0F58" w:rsidRDefault="003D0F58">
      <w:r>
        <w:continuationSeparator/>
      </w:r>
    </w:p>
  </w:endnote>
  <w:endnote w:type="continuationNotice" w:id="1">
    <w:p w14:paraId="7B7F6FCA" w14:textId="77777777" w:rsidR="003D0F58" w:rsidRDefault="003D0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068F" w14:textId="77777777" w:rsidR="003D0F58" w:rsidRDefault="003D0F58">
      <w:r>
        <w:separator/>
      </w:r>
    </w:p>
  </w:footnote>
  <w:footnote w:type="continuationSeparator" w:id="0">
    <w:p w14:paraId="262ED113" w14:textId="77777777" w:rsidR="003D0F58" w:rsidRDefault="003D0F58">
      <w:r>
        <w:continuationSeparator/>
      </w:r>
    </w:p>
  </w:footnote>
  <w:footnote w:type="continuationNotice" w:id="1">
    <w:p w14:paraId="39AC437F" w14:textId="77777777" w:rsidR="003D0F58" w:rsidRDefault="003D0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2"/>
  </w:num>
  <w:num w:numId="2" w16cid:durableId="179205078">
    <w:abstractNumId w:val="1"/>
  </w:num>
  <w:num w:numId="3" w16cid:durableId="826944864">
    <w:abstractNumId w:val="6"/>
  </w:num>
  <w:num w:numId="4" w16cid:durableId="789514385">
    <w:abstractNumId w:val="3"/>
  </w:num>
  <w:num w:numId="5" w16cid:durableId="457650611">
    <w:abstractNumId w:val="14"/>
  </w:num>
  <w:num w:numId="6" w16cid:durableId="744305218">
    <w:abstractNumId w:val="7"/>
  </w:num>
  <w:num w:numId="7" w16cid:durableId="1175346146">
    <w:abstractNumId w:val="11"/>
  </w:num>
  <w:num w:numId="8" w16cid:durableId="1264072695">
    <w:abstractNumId w:val="12"/>
  </w:num>
  <w:num w:numId="9" w16cid:durableId="1910193907">
    <w:abstractNumId w:val="13"/>
  </w:num>
  <w:num w:numId="10" w16cid:durableId="1689327930">
    <w:abstractNumId w:val="5"/>
  </w:num>
  <w:num w:numId="11" w16cid:durableId="945768319">
    <w:abstractNumId w:val="10"/>
  </w:num>
  <w:num w:numId="12" w16cid:durableId="1222210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8"/>
  </w:num>
  <w:num w:numId="15" w16cid:durableId="63514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A7B"/>
    <w:rsid w:val="00047737"/>
    <w:rsid w:val="000506C9"/>
    <w:rsid w:val="00050ACE"/>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646"/>
    <w:rsid w:val="000A2CF1"/>
    <w:rsid w:val="000A59CC"/>
    <w:rsid w:val="000A5B68"/>
    <w:rsid w:val="000A687F"/>
    <w:rsid w:val="000B285A"/>
    <w:rsid w:val="000B76F8"/>
    <w:rsid w:val="000C056F"/>
    <w:rsid w:val="000C5F59"/>
    <w:rsid w:val="000C6A23"/>
    <w:rsid w:val="000C70CD"/>
    <w:rsid w:val="000C7A06"/>
    <w:rsid w:val="000D0149"/>
    <w:rsid w:val="000D4D84"/>
    <w:rsid w:val="000D4F8A"/>
    <w:rsid w:val="000D643A"/>
    <w:rsid w:val="000E0E23"/>
    <w:rsid w:val="000E6669"/>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5E10"/>
    <w:rsid w:val="00156112"/>
    <w:rsid w:val="00160960"/>
    <w:rsid w:val="00160AA8"/>
    <w:rsid w:val="00163C81"/>
    <w:rsid w:val="00166004"/>
    <w:rsid w:val="00167DBE"/>
    <w:rsid w:val="0017096A"/>
    <w:rsid w:val="00171594"/>
    <w:rsid w:val="001723A7"/>
    <w:rsid w:val="00172583"/>
    <w:rsid w:val="001777D6"/>
    <w:rsid w:val="001814A8"/>
    <w:rsid w:val="00187BB6"/>
    <w:rsid w:val="001942EA"/>
    <w:rsid w:val="001A2FB0"/>
    <w:rsid w:val="001A52CF"/>
    <w:rsid w:val="001B0281"/>
    <w:rsid w:val="001B455B"/>
    <w:rsid w:val="001B7BFC"/>
    <w:rsid w:val="001C57EC"/>
    <w:rsid w:val="001D1BEE"/>
    <w:rsid w:val="001D4064"/>
    <w:rsid w:val="001D67DB"/>
    <w:rsid w:val="001D67DD"/>
    <w:rsid w:val="001E2C2F"/>
    <w:rsid w:val="001E30A4"/>
    <w:rsid w:val="001E5530"/>
    <w:rsid w:val="001E767A"/>
    <w:rsid w:val="001F7F9D"/>
    <w:rsid w:val="0020183C"/>
    <w:rsid w:val="002048EF"/>
    <w:rsid w:val="00204CA3"/>
    <w:rsid w:val="00206143"/>
    <w:rsid w:val="00206C6E"/>
    <w:rsid w:val="00211E63"/>
    <w:rsid w:val="0021686D"/>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3469"/>
    <w:rsid w:val="00264CEC"/>
    <w:rsid w:val="00272F00"/>
    <w:rsid w:val="00273710"/>
    <w:rsid w:val="00273A3B"/>
    <w:rsid w:val="00273DD4"/>
    <w:rsid w:val="00274AA8"/>
    <w:rsid w:val="00277AB2"/>
    <w:rsid w:val="00283938"/>
    <w:rsid w:val="00283B9A"/>
    <w:rsid w:val="00294FB9"/>
    <w:rsid w:val="002962AB"/>
    <w:rsid w:val="00296CAC"/>
    <w:rsid w:val="002976CC"/>
    <w:rsid w:val="002A1F8A"/>
    <w:rsid w:val="002A1FC9"/>
    <w:rsid w:val="002A3A37"/>
    <w:rsid w:val="002A5604"/>
    <w:rsid w:val="002A6190"/>
    <w:rsid w:val="002A7F51"/>
    <w:rsid w:val="002B0E2D"/>
    <w:rsid w:val="002B48CC"/>
    <w:rsid w:val="002B70F3"/>
    <w:rsid w:val="002B762D"/>
    <w:rsid w:val="002C2189"/>
    <w:rsid w:val="002D6B5E"/>
    <w:rsid w:val="002D7133"/>
    <w:rsid w:val="002D73AC"/>
    <w:rsid w:val="002E65A4"/>
    <w:rsid w:val="002F51E9"/>
    <w:rsid w:val="00302A3B"/>
    <w:rsid w:val="00305EB6"/>
    <w:rsid w:val="00306B63"/>
    <w:rsid w:val="00306FA3"/>
    <w:rsid w:val="00310556"/>
    <w:rsid w:val="00312ADC"/>
    <w:rsid w:val="00326B39"/>
    <w:rsid w:val="0033044E"/>
    <w:rsid w:val="00331F9E"/>
    <w:rsid w:val="00332249"/>
    <w:rsid w:val="00335823"/>
    <w:rsid w:val="00335E51"/>
    <w:rsid w:val="0034027E"/>
    <w:rsid w:val="00344FC0"/>
    <w:rsid w:val="00345182"/>
    <w:rsid w:val="00350ADB"/>
    <w:rsid w:val="00351B58"/>
    <w:rsid w:val="003527D8"/>
    <w:rsid w:val="00353E4D"/>
    <w:rsid w:val="003633D4"/>
    <w:rsid w:val="00365C75"/>
    <w:rsid w:val="00366E03"/>
    <w:rsid w:val="0036771F"/>
    <w:rsid w:val="00370622"/>
    <w:rsid w:val="00371381"/>
    <w:rsid w:val="00371E7F"/>
    <w:rsid w:val="00373726"/>
    <w:rsid w:val="00374865"/>
    <w:rsid w:val="00374A6E"/>
    <w:rsid w:val="0038201B"/>
    <w:rsid w:val="003831FC"/>
    <w:rsid w:val="00383726"/>
    <w:rsid w:val="0038686B"/>
    <w:rsid w:val="003909F2"/>
    <w:rsid w:val="00391940"/>
    <w:rsid w:val="003921B6"/>
    <w:rsid w:val="003B6273"/>
    <w:rsid w:val="003B79EE"/>
    <w:rsid w:val="003C4DC4"/>
    <w:rsid w:val="003C674C"/>
    <w:rsid w:val="003D0DD5"/>
    <w:rsid w:val="003D0F58"/>
    <w:rsid w:val="003D39F5"/>
    <w:rsid w:val="003D510A"/>
    <w:rsid w:val="003D64C3"/>
    <w:rsid w:val="003E292C"/>
    <w:rsid w:val="003E3F02"/>
    <w:rsid w:val="003E4705"/>
    <w:rsid w:val="003F141F"/>
    <w:rsid w:val="003F275F"/>
    <w:rsid w:val="003F5E72"/>
    <w:rsid w:val="00402858"/>
    <w:rsid w:val="004037AB"/>
    <w:rsid w:val="00403BE5"/>
    <w:rsid w:val="00413C42"/>
    <w:rsid w:val="004168A2"/>
    <w:rsid w:val="0042115F"/>
    <w:rsid w:val="00421A1C"/>
    <w:rsid w:val="00421B89"/>
    <w:rsid w:val="00422598"/>
    <w:rsid w:val="00425614"/>
    <w:rsid w:val="00426133"/>
    <w:rsid w:val="004261B4"/>
    <w:rsid w:val="00426F43"/>
    <w:rsid w:val="00427B4B"/>
    <w:rsid w:val="00432038"/>
    <w:rsid w:val="00434A2C"/>
    <w:rsid w:val="00435903"/>
    <w:rsid w:val="00446294"/>
    <w:rsid w:val="00451310"/>
    <w:rsid w:val="004570F1"/>
    <w:rsid w:val="00462531"/>
    <w:rsid w:val="004635E2"/>
    <w:rsid w:val="00475D9B"/>
    <w:rsid w:val="00477CCD"/>
    <w:rsid w:val="004829AD"/>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2A0D"/>
    <w:rsid w:val="0052388C"/>
    <w:rsid w:val="00523AC8"/>
    <w:rsid w:val="00525429"/>
    <w:rsid w:val="0052665E"/>
    <w:rsid w:val="005277C4"/>
    <w:rsid w:val="00532695"/>
    <w:rsid w:val="00536AD0"/>
    <w:rsid w:val="0053760D"/>
    <w:rsid w:val="005404AE"/>
    <w:rsid w:val="005426DA"/>
    <w:rsid w:val="00544F77"/>
    <w:rsid w:val="00545784"/>
    <w:rsid w:val="0055064C"/>
    <w:rsid w:val="005525A4"/>
    <w:rsid w:val="00556F73"/>
    <w:rsid w:val="00565F5C"/>
    <w:rsid w:val="00573317"/>
    <w:rsid w:val="00581BB6"/>
    <w:rsid w:val="00582224"/>
    <w:rsid w:val="00582AF6"/>
    <w:rsid w:val="00582CCD"/>
    <w:rsid w:val="0058428B"/>
    <w:rsid w:val="0058480A"/>
    <w:rsid w:val="00587631"/>
    <w:rsid w:val="00590187"/>
    <w:rsid w:val="005904A0"/>
    <w:rsid w:val="00593CB4"/>
    <w:rsid w:val="005962AF"/>
    <w:rsid w:val="00597638"/>
    <w:rsid w:val="005A290B"/>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62587"/>
    <w:rsid w:val="00663D9C"/>
    <w:rsid w:val="00667173"/>
    <w:rsid w:val="00667F3A"/>
    <w:rsid w:val="00674015"/>
    <w:rsid w:val="006741AE"/>
    <w:rsid w:val="00675C63"/>
    <w:rsid w:val="00676FE3"/>
    <w:rsid w:val="006823F0"/>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D1E17"/>
    <w:rsid w:val="006E3343"/>
    <w:rsid w:val="006F3BA5"/>
    <w:rsid w:val="006F5B78"/>
    <w:rsid w:val="0070458D"/>
    <w:rsid w:val="00705681"/>
    <w:rsid w:val="00712C02"/>
    <w:rsid w:val="007164F9"/>
    <w:rsid w:val="00721AD9"/>
    <w:rsid w:val="007245E9"/>
    <w:rsid w:val="00725702"/>
    <w:rsid w:val="0073061D"/>
    <w:rsid w:val="00741D67"/>
    <w:rsid w:val="00745C95"/>
    <w:rsid w:val="00755246"/>
    <w:rsid w:val="00755843"/>
    <w:rsid w:val="0075632E"/>
    <w:rsid w:val="00772CD4"/>
    <w:rsid w:val="0077441C"/>
    <w:rsid w:val="007771A8"/>
    <w:rsid w:val="00784C60"/>
    <w:rsid w:val="00791663"/>
    <w:rsid w:val="0079366A"/>
    <w:rsid w:val="0079370F"/>
    <w:rsid w:val="007A062E"/>
    <w:rsid w:val="007A10EC"/>
    <w:rsid w:val="007A2E66"/>
    <w:rsid w:val="007B0A6F"/>
    <w:rsid w:val="007B1C6A"/>
    <w:rsid w:val="007B6A32"/>
    <w:rsid w:val="007B7C90"/>
    <w:rsid w:val="007C29ED"/>
    <w:rsid w:val="007C35A4"/>
    <w:rsid w:val="007C6028"/>
    <w:rsid w:val="007D045B"/>
    <w:rsid w:val="007D122C"/>
    <w:rsid w:val="007E76A4"/>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5DF0"/>
    <w:rsid w:val="00856EB5"/>
    <w:rsid w:val="008620CD"/>
    <w:rsid w:val="0086257D"/>
    <w:rsid w:val="00863FE7"/>
    <w:rsid w:val="00867DE4"/>
    <w:rsid w:val="0087230A"/>
    <w:rsid w:val="008737A9"/>
    <w:rsid w:val="0087537A"/>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0779D"/>
    <w:rsid w:val="00914DDB"/>
    <w:rsid w:val="009151B1"/>
    <w:rsid w:val="00920AD3"/>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5F88"/>
    <w:rsid w:val="00987D20"/>
    <w:rsid w:val="00987F44"/>
    <w:rsid w:val="00990154"/>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3E4"/>
    <w:rsid w:val="00A12B11"/>
    <w:rsid w:val="00A1471E"/>
    <w:rsid w:val="00A14AEF"/>
    <w:rsid w:val="00A23602"/>
    <w:rsid w:val="00A249E2"/>
    <w:rsid w:val="00A27933"/>
    <w:rsid w:val="00A30C54"/>
    <w:rsid w:val="00A32F5C"/>
    <w:rsid w:val="00A35D8B"/>
    <w:rsid w:val="00A415D2"/>
    <w:rsid w:val="00A417E5"/>
    <w:rsid w:val="00A41E56"/>
    <w:rsid w:val="00A439EC"/>
    <w:rsid w:val="00A46B3E"/>
    <w:rsid w:val="00A53101"/>
    <w:rsid w:val="00A53A8E"/>
    <w:rsid w:val="00A55799"/>
    <w:rsid w:val="00A659A8"/>
    <w:rsid w:val="00A71C14"/>
    <w:rsid w:val="00A73626"/>
    <w:rsid w:val="00A8052B"/>
    <w:rsid w:val="00A87732"/>
    <w:rsid w:val="00A906D1"/>
    <w:rsid w:val="00A90995"/>
    <w:rsid w:val="00A921BD"/>
    <w:rsid w:val="00A92A7C"/>
    <w:rsid w:val="00A92EF1"/>
    <w:rsid w:val="00A935B8"/>
    <w:rsid w:val="00AA30CC"/>
    <w:rsid w:val="00AA3872"/>
    <w:rsid w:val="00AA57B0"/>
    <w:rsid w:val="00AA615C"/>
    <w:rsid w:val="00AB0919"/>
    <w:rsid w:val="00AB17B3"/>
    <w:rsid w:val="00AC0915"/>
    <w:rsid w:val="00AC0D5B"/>
    <w:rsid w:val="00AC112C"/>
    <w:rsid w:val="00AC2465"/>
    <w:rsid w:val="00AC67A1"/>
    <w:rsid w:val="00AC6B07"/>
    <w:rsid w:val="00AC706F"/>
    <w:rsid w:val="00AC7CDC"/>
    <w:rsid w:val="00AD270D"/>
    <w:rsid w:val="00AD2F4D"/>
    <w:rsid w:val="00AD7AB3"/>
    <w:rsid w:val="00AE0293"/>
    <w:rsid w:val="00AE12C8"/>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42E2"/>
    <w:rsid w:val="00B404C1"/>
    <w:rsid w:val="00B40B8F"/>
    <w:rsid w:val="00B42660"/>
    <w:rsid w:val="00B42964"/>
    <w:rsid w:val="00B45020"/>
    <w:rsid w:val="00B51A08"/>
    <w:rsid w:val="00B540B6"/>
    <w:rsid w:val="00B62E04"/>
    <w:rsid w:val="00B63D83"/>
    <w:rsid w:val="00B6400F"/>
    <w:rsid w:val="00B7450B"/>
    <w:rsid w:val="00B74709"/>
    <w:rsid w:val="00B87894"/>
    <w:rsid w:val="00B87BF7"/>
    <w:rsid w:val="00B90253"/>
    <w:rsid w:val="00B913BE"/>
    <w:rsid w:val="00B91FF3"/>
    <w:rsid w:val="00B942E3"/>
    <w:rsid w:val="00BA1FAC"/>
    <w:rsid w:val="00BC03A8"/>
    <w:rsid w:val="00BC1963"/>
    <w:rsid w:val="00BD02E0"/>
    <w:rsid w:val="00BD1187"/>
    <w:rsid w:val="00BD21F4"/>
    <w:rsid w:val="00BD30B2"/>
    <w:rsid w:val="00BD70EF"/>
    <w:rsid w:val="00BE0763"/>
    <w:rsid w:val="00BE2EF0"/>
    <w:rsid w:val="00BE5E33"/>
    <w:rsid w:val="00BF57D5"/>
    <w:rsid w:val="00C10A63"/>
    <w:rsid w:val="00C144E0"/>
    <w:rsid w:val="00C153F7"/>
    <w:rsid w:val="00C17E29"/>
    <w:rsid w:val="00C22133"/>
    <w:rsid w:val="00C23FEE"/>
    <w:rsid w:val="00C24866"/>
    <w:rsid w:val="00C27F65"/>
    <w:rsid w:val="00C30079"/>
    <w:rsid w:val="00C31D86"/>
    <w:rsid w:val="00C37501"/>
    <w:rsid w:val="00C37863"/>
    <w:rsid w:val="00C41DDE"/>
    <w:rsid w:val="00C4476C"/>
    <w:rsid w:val="00C465D8"/>
    <w:rsid w:val="00C50117"/>
    <w:rsid w:val="00C525C8"/>
    <w:rsid w:val="00C5421D"/>
    <w:rsid w:val="00C57EF8"/>
    <w:rsid w:val="00C616FC"/>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E9D"/>
    <w:rsid w:val="00CB45D3"/>
    <w:rsid w:val="00CB513F"/>
    <w:rsid w:val="00CB53CB"/>
    <w:rsid w:val="00CB681E"/>
    <w:rsid w:val="00CB685E"/>
    <w:rsid w:val="00CB76CC"/>
    <w:rsid w:val="00CC59BC"/>
    <w:rsid w:val="00CD182C"/>
    <w:rsid w:val="00CD1A8C"/>
    <w:rsid w:val="00CD40F2"/>
    <w:rsid w:val="00CD4569"/>
    <w:rsid w:val="00CE21E7"/>
    <w:rsid w:val="00CE3008"/>
    <w:rsid w:val="00CF6F3D"/>
    <w:rsid w:val="00D019B8"/>
    <w:rsid w:val="00D037D4"/>
    <w:rsid w:val="00D069D8"/>
    <w:rsid w:val="00D10125"/>
    <w:rsid w:val="00D13BE5"/>
    <w:rsid w:val="00D140FB"/>
    <w:rsid w:val="00D14B08"/>
    <w:rsid w:val="00D20761"/>
    <w:rsid w:val="00D3320B"/>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18CB"/>
    <w:rsid w:val="00D741E8"/>
    <w:rsid w:val="00D774BD"/>
    <w:rsid w:val="00D87284"/>
    <w:rsid w:val="00D87A65"/>
    <w:rsid w:val="00D9121F"/>
    <w:rsid w:val="00D968D4"/>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C7"/>
    <w:rsid w:val="00E627BC"/>
    <w:rsid w:val="00E75398"/>
    <w:rsid w:val="00E76B0A"/>
    <w:rsid w:val="00E8109C"/>
    <w:rsid w:val="00E81B1B"/>
    <w:rsid w:val="00E82D1A"/>
    <w:rsid w:val="00E8373F"/>
    <w:rsid w:val="00E838EE"/>
    <w:rsid w:val="00E8684A"/>
    <w:rsid w:val="00E86C47"/>
    <w:rsid w:val="00E93024"/>
    <w:rsid w:val="00E94A30"/>
    <w:rsid w:val="00E95E25"/>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E0769"/>
    <w:rsid w:val="00EE6D80"/>
    <w:rsid w:val="00EE6FCB"/>
    <w:rsid w:val="00EF036F"/>
    <w:rsid w:val="00EF4B78"/>
    <w:rsid w:val="00EF4B84"/>
    <w:rsid w:val="00EF6CA4"/>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656C"/>
    <w:rsid w:val="00FB1318"/>
    <w:rsid w:val="00FC5A4B"/>
    <w:rsid w:val="00FC64E7"/>
    <w:rsid w:val="00FD1459"/>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ium-redut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1406</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4</cp:revision>
  <cp:lastPrinted>2023-11-14T12:36:00Z</cp:lastPrinted>
  <dcterms:created xsi:type="dcterms:W3CDTF">2023-11-20T11:33:00Z</dcterms:created>
  <dcterms:modified xsi:type="dcterms:W3CDTF">2023-11-21T11:44:00Z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